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786F9524" w14:textId="77777777" w:rsidTr="00DB111A">
        <w:trPr>
          <w:trHeight w:val="765"/>
        </w:trPr>
        <w:tc>
          <w:tcPr>
            <w:tcW w:w="5000" w:type="pct"/>
            <w:shd w:val="clear" w:color="auto" w:fill="auto"/>
            <w:vAlign w:val="center"/>
          </w:tcPr>
          <w:p w14:paraId="5BE19720" w14:textId="77777777" w:rsidR="005F2928" w:rsidRDefault="00A63792" w:rsidP="0041298F">
            <w:pPr>
              <w:pStyle w:val="Picture"/>
            </w:pPr>
            <w:bookmarkStart w:id="0" w:name="_GoBack"/>
            <w:bookmarkEnd w:id="0"/>
            <w:r>
              <w:rPr>
                <w:noProof/>
              </w:rPr>
              <w:drawing>
                <wp:inline distT="0" distB="0" distL="0" distR="0" wp14:anchorId="1FC32793" wp14:editId="1CD20281">
                  <wp:extent cx="5486400" cy="42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6BB98335" w14:textId="77777777" w:rsidR="002C5E76" w:rsidRPr="0041298F" w:rsidRDefault="00A63792" w:rsidP="002C5E76">
      <w:pPr>
        <w:pStyle w:val="APBHeading"/>
      </w:pPr>
      <w:r>
        <w:rPr>
          <w:noProof/>
        </w:rPr>
        <w:drawing>
          <wp:inline distT="0" distB="0" distL="0" distR="0" wp14:anchorId="3FB6C902" wp14:editId="624A29C4">
            <wp:extent cx="276225" cy="219075"/>
            <wp:effectExtent l="0" t="0" r="0" b="0"/>
            <wp:docPr id="4" name="Picture 4" descr="MCj028687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86875000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002C5E76" w:rsidRPr="002C5E76">
        <w:t xml:space="preserve"> </w:t>
      </w:r>
      <w:r w:rsidR="007A2005">
        <w:t>Project</w:t>
      </w:r>
      <w:r w:rsidR="002C5E76" w:rsidRPr="0041298F">
        <w:t xml:space="preserve"> </w:t>
      </w:r>
      <w:r>
        <w:t>4.4.1 Bioremediation</w:t>
      </w:r>
    </w:p>
    <w:p w14:paraId="46EB6F48" w14:textId="77777777" w:rsidR="002C5E76" w:rsidRDefault="002C5E76" w:rsidP="002C5E76"/>
    <w:p w14:paraId="5118EDB4" w14:textId="77777777" w:rsidR="002C5E76" w:rsidRDefault="002C5E76" w:rsidP="002C5E76">
      <w:pPr>
        <w:pStyle w:val="ActivitySection"/>
      </w:pPr>
      <w:r>
        <w:t>Purpose</w:t>
      </w:r>
    </w:p>
    <w:p w14:paraId="4463F658" w14:textId="77777777" w:rsidR="00A63792" w:rsidRDefault="00A63792" w:rsidP="00A63792">
      <w:pPr>
        <w:pStyle w:val="ActivityBody"/>
      </w:pPr>
      <w:r>
        <w:t>From animal reproduction techniques and genetically modified food crops to energy production and environmental clean-ups, applications of biotechnology exist all around us. Environmental spills of oils and other harmful substances are difficult to remove and sometimes the cleaning agents are just as harmful to the environment. New technology includes the use of bacteria to perform bioremediation. Bioremediation is the term used to indicate an environmental improvement process that uses living organisms to consume and convert pollutants into harmless substances.</w:t>
      </w:r>
    </w:p>
    <w:p w14:paraId="49EE73A5" w14:textId="77777777" w:rsidR="00A63792" w:rsidRDefault="00A63792" w:rsidP="00A63792"/>
    <w:p w14:paraId="5BD76D70" w14:textId="77777777" w:rsidR="00A63792" w:rsidRDefault="00A63792" w:rsidP="00A63792">
      <w:pPr>
        <w:pStyle w:val="ActivityBody"/>
      </w:pPr>
      <w:r>
        <w:t>One limitation of using bacteria and other organisms to clean up the environment is their ability to survive harsh conditions. While a full scale simulation of harmful chemical spills is not practical in the laboratory, experimentation with safe products can lead to important discoveries. Work with your peers to learn more about ideal conditions for bacterial bioremediation.</w:t>
      </w:r>
    </w:p>
    <w:p w14:paraId="728E3C20" w14:textId="77777777" w:rsidR="003B0686" w:rsidRPr="00210996" w:rsidRDefault="003B0686" w:rsidP="002C5E76"/>
    <w:p w14:paraId="55A57AAE" w14:textId="77777777" w:rsidR="002C5E76" w:rsidRDefault="002C5E76" w:rsidP="002C5E76">
      <w:pPr>
        <w:pStyle w:val="ActivitySection"/>
      </w:pPr>
      <w:r>
        <w:t>Materials</w:t>
      </w:r>
    </w:p>
    <w:tbl>
      <w:tblPr>
        <w:tblW w:w="0" w:type="auto"/>
        <w:tblLook w:val="01E0" w:firstRow="1" w:lastRow="1" w:firstColumn="1" w:lastColumn="1" w:noHBand="0" w:noVBand="0"/>
      </w:tblPr>
      <w:tblGrid>
        <w:gridCol w:w="5403"/>
        <w:gridCol w:w="5397"/>
      </w:tblGrid>
      <w:tr w:rsidR="00D93FBF" w14:paraId="571A1A9F" w14:textId="77777777" w:rsidTr="00D93FBF">
        <w:tc>
          <w:tcPr>
            <w:tcW w:w="5403" w:type="dxa"/>
          </w:tcPr>
          <w:p w14:paraId="48604425" w14:textId="77777777" w:rsidR="00D93FBF" w:rsidRDefault="00D93FBF" w:rsidP="00A63792">
            <w:pPr>
              <w:pStyle w:val="ActivityBodyBold"/>
            </w:pPr>
            <w:r>
              <w:t>Available items:</w:t>
            </w:r>
          </w:p>
          <w:p w14:paraId="30231E9A" w14:textId="77777777" w:rsidR="00D93FBF" w:rsidRDefault="00D93FBF" w:rsidP="00A63792">
            <w:pPr>
              <w:pStyle w:val="Activitybullet"/>
            </w:pPr>
            <w:r>
              <w:t>pH amendments</w:t>
            </w:r>
          </w:p>
          <w:p w14:paraId="4E59C7A5" w14:textId="77777777" w:rsidR="00D93FBF" w:rsidRDefault="00D93FBF" w:rsidP="00A63792">
            <w:pPr>
              <w:pStyle w:val="Activitybullet"/>
            </w:pPr>
            <w:r>
              <w:t>Food oils including vegetable, canola, olive, and peanut</w:t>
            </w:r>
          </w:p>
          <w:p w14:paraId="654CECA4" w14:textId="77777777" w:rsidR="00D93FBF" w:rsidRDefault="00D93FBF" w:rsidP="00A63792">
            <w:pPr>
              <w:pStyle w:val="Activitybullet"/>
            </w:pPr>
            <w:r>
              <w:t>Mineral oil</w:t>
            </w:r>
          </w:p>
          <w:p w14:paraId="531F3867" w14:textId="77777777" w:rsidR="00D93FBF" w:rsidRDefault="00D93FBF" w:rsidP="00A63792">
            <w:pPr>
              <w:pStyle w:val="Activitybullet"/>
            </w:pPr>
            <w:r>
              <w:t>pH monitoring equipment</w:t>
            </w:r>
          </w:p>
          <w:p w14:paraId="6FC3A5AD" w14:textId="77777777" w:rsidR="00D93FBF" w:rsidRDefault="00D93FBF" w:rsidP="00A63792">
            <w:pPr>
              <w:pStyle w:val="Activitybullet"/>
            </w:pPr>
            <w:r>
              <w:t>100ml graduated cylinder</w:t>
            </w:r>
          </w:p>
          <w:p w14:paraId="3FB7CB05" w14:textId="77777777" w:rsidR="00D93FBF" w:rsidRDefault="00D93FBF" w:rsidP="00A63792">
            <w:pPr>
              <w:pStyle w:val="Activitybullet"/>
            </w:pPr>
            <w:r>
              <w:t>10ml graduated cylinder</w:t>
            </w:r>
          </w:p>
          <w:p w14:paraId="08F44B52" w14:textId="77777777" w:rsidR="00D93FBF" w:rsidRDefault="00D93FBF" w:rsidP="00A63792">
            <w:pPr>
              <w:pStyle w:val="Activitybullet"/>
            </w:pPr>
            <w:r>
              <w:t>Prepared agar plates</w:t>
            </w:r>
          </w:p>
          <w:p w14:paraId="1EFA4DBA" w14:textId="77777777" w:rsidR="00D93FBF" w:rsidRDefault="00D93FBF" w:rsidP="00A63792">
            <w:pPr>
              <w:pStyle w:val="Activitybullet"/>
            </w:pPr>
            <w:r>
              <w:t>Refrigerator</w:t>
            </w:r>
          </w:p>
          <w:p w14:paraId="0384903F" w14:textId="77777777" w:rsidR="00D93FBF" w:rsidRDefault="00D93FBF" w:rsidP="00A63792">
            <w:pPr>
              <w:pStyle w:val="Activitybullet"/>
            </w:pPr>
            <w:r>
              <w:t>Incubator</w:t>
            </w:r>
          </w:p>
          <w:p w14:paraId="0F9E72CB" w14:textId="063D8B3E" w:rsidR="00D93FBF" w:rsidRDefault="00D93FBF" w:rsidP="00D93FBF">
            <w:pPr>
              <w:pStyle w:val="Activitybullet"/>
            </w:pPr>
            <w:r>
              <w:t>Salt</w:t>
            </w:r>
          </w:p>
        </w:tc>
        <w:tc>
          <w:tcPr>
            <w:tcW w:w="5397" w:type="dxa"/>
            <w:vMerge w:val="restart"/>
          </w:tcPr>
          <w:p w14:paraId="4CA6882C" w14:textId="77777777" w:rsidR="00D93FBF" w:rsidRDefault="00D93FBF" w:rsidP="00A63792">
            <w:pPr>
              <w:pStyle w:val="ActivityBodyBold"/>
            </w:pPr>
            <w:r>
              <w:t>Per group of four students:</w:t>
            </w:r>
          </w:p>
          <w:p w14:paraId="2BC2E331" w14:textId="77777777" w:rsidR="00D93FBF" w:rsidRDefault="00D93FBF" w:rsidP="00A63792">
            <w:pPr>
              <w:pStyle w:val="Activitybullet"/>
            </w:pPr>
            <w:r>
              <w:t>Hot plate/stirrer</w:t>
            </w:r>
          </w:p>
          <w:p w14:paraId="6E929528" w14:textId="77777777" w:rsidR="00D93FBF" w:rsidRDefault="00D93FBF" w:rsidP="00A63792">
            <w:pPr>
              <w:pStyle w:val="Activitybullet"/>
            </w:pPr>
            <w:r>
              <w:t>Oil-eating microbes</w:t>
            </w:r>
          </w:p>
          <w:p w14:paraId="08710EE1" w14:textId="77777777" w:rsidR="00D93FBF" w:rsidRDefault="00D93FBF" w:rsidP="00A63792">
            <w:pPr>
              <w:pStyle w:val="Activitybullet"/>
            </w:pPr>
            <w:r>
              <w:t>250ml Erlenmeyer flask</w:t>
            </w:r>
          </w:p>
          <w:p w14:paraId="74547E37" w14:textId="77777777" w:rsidR="00D93FBF" w:rsidRDefault="00D93FBF" w:rsidP="00A63792">
            <w:pPr>
              <w:pStyle w:val="Activitybullet"/>
            </w:pPr>
            <w:r>
              <w:t>Electronic balance</w:t>
            </w:r>
          </w:p>
          <w:p w14:paraId="687AF1D3" w14:textId="77777777" w:rsidR="00D93FBF" w:rsidRDefault="00D93FBF" w:rsidP="00A63792">
            <w:pPr>
              <w:pStyle w:val="Activitybullet"/>
            </w:pPr>
            <w:r>
              <w:t>Plastic weigh boats</w:t>
            </w:r>
          </w:p>
          <w:p w14:paraId="4F9C1095" w14:textId="3389ED36" w:rsidR="00D93FBF" w:rsidRDefault="00AF49A7" w:rsidP="00A63792">
            <w:pPr>
              <w:pStyle w:val="Activitybullet"/>
            </w:pPr>
            <w:r>
              <w:t>Magnetic s</w:t>
            </w:r>
            <w:r w:rsidR="00D93FBF">
              <w:t>tir bars</w:t>
            </w:r>
          </w:p>
          <w:p w14:paraId="7F029822" w14:textId="77777777" w:rsidR="00D93FBF" w:rsidRDefault="00D93FBF" w:rsidP="00A63792">
            <w:pPr>
              <w:pStyle w:val="Activitybullet"/>
            </w:pPr>
            <w:r>
              <w:t>Water</w:t>
            </w:r>
          </w:p>
          <w:p w14:paraId="30F6D696" w14:textId="77777777" w:rsidR="00D93FBF" w:rsidRDefault="00D93FBF" w:rsidP="00D93FBF">
            <w:pPr>
              <w:pStyle w:val="ActivityBodyBold"/>
            </w:pPr>
            <w:r>
              <w:t>Per student:</w:t>
            </w:r>
          </w:p>
          <w:p w14:paraId="0893103D" w14:textId="77777777" w:rsidR="00D93FBF" w:rsidRDefault="00D93FBF" w:rsidP="00D93FBF">
            <w:pPr>
              <w:pStyle w:val="Activitybullet"/>
            </w:pPr>
            <w:r w:rsidRPr="00B80FB3">
              <w:rPr>
                <w:rStyle w:val="Italic"/>
              </w:rPr>
              <w:t>Lab Report Template</w:t>
            </w:r>
          </w:p>
          <w:p w14:paraId="0CE29C2D" w14:textId="77777777" w:rsidR="00D93FBF" w:rsidRDefault="00D93FBF" w:rsidP="00D93FBF">
            <w:pPr>
              <w:pStyle w:val="Activitybullet"/>
            </w:pPr>
            <w:r>
              <w:t>PPE</w:t>
            </w:r>
          </w:p>
          <w:p w14:paraId="6C8E1DAC" w14:textId="77777777" w:rsidR="00D93FBF" w:rsidRPr="00294051" w:rsidRDefault="00D93FBF" w:rsidP="00D93FBF">
            <w:pPr>
              <w:pStyle w:val="Activitybullet"/>
              <w:rPr>
                <w:rStyle w:val="Italic"/>
              </w:rPr>
            </w:pPr>
            <w:r w:rsidRPr="00294051">
              <w:rPr>
                <w:rStyle w:val="Italic"/>
              </w:rPr>
              <w:t>Laboratory Notebook</w:t>
            </w:r>
          </w:p>
          <w:p w14:paraId="23153996" w14:textId="77777777" w:rsidR="00D93FBF" w:rsidRDefault="00D93FBF" w:rsidP="00D93FBF">
            <w:pPr>
              <w:pStyle w:val="Activitybullet"/>
            </w:pPr>
            <w:r w:rsidRPr="00F503FA">
              <w:t>Pen</w:t>
            </w:r>
          </w:p>
          <w:p w14:paraId="3134F14E" w14:textId="004EEAC4" w:rsidR="00D93FBF" w:rsidRDefault="00D93FBF" w:rsidP="00D93FBF">
            <w:pPr>
              <w:pStyle w:val="Activitybullet"/>
            </w:pPr>
            <w:r w:rsidRPr="00294051">
              <w:rPr>
                <w:rStyle w:val="Italic"/>
              </w:rPr>
              <w:t>Agriscience Notebook</w:t>
            </w:r>
          </w:p>
        </w:tc>
      </w:tr>
      <w:tr w:rsidR="00D93FBF" w14:paraId="2899492A" w14:textId="77777777" w:rsidTr="00D93FBF">
        <w:tc>
          <w:tcPr>
            <w:tcW w:w="5403" w:type="dxa"/>
          </w:tcPr>
          <w:p w14:paraId="3A0EEF14" w14:textId="77777777" w:rsidR="00D93FBF" w:rsidRDefault="00D93FBF" w:rsidP="00D93FBF">
            <w:pPr>
              <w:pStyle w:val="ActivityBodyBold"/>
            </w:pPr>
            <w:r>
              <w:t>Per class:</w:t>
            </w:r>
          </w:p>
          <w:p w14:paraId="4B362C45" w14:textId="77777777" w:rsidR="00D93FBF" w:rsidRDefault="00D93FBF" w:rsidP="00D93FBF">
            <w:pPr>
              <w:pStyle w:val="Activitybullet"/>
            </w:pPr>
            <w:r>
              <w:t>Bleach solution</w:t>
            </w:r>
          </w:p>
          <w:p w14:paraId="1F7C2513" w14:textId="5A142C75" w:rsidR="006411B3" w:rsidRDefault="006411B3" w:rsidP="00D93FBF">
            <w:pPr>
              <w:pStyle w:val="Activitybullet"/>
            </w:pPr>
            <w:r>
              <w:t>Aluminum foil</w:t>
            </w:r>
          </w:p>
        </w:tc>
        <w:tc>
          <w:tcPr>
            <w:tcW w:w="5397" w:type="dxa"/>
            <w:vMerge/>
          </w:tcPr>
          <w:p w14:paraId="5B24A9F7" w14:textId="09BD8947" w:rsidR="00D93FBF" w:rsidRDefault="00D93FBF" w:rsidP="00A63792">
            <w:pPr>
              <w:pStyle w:val="Activitybullet"/>
            </w:pPr>
          </w:p>
        </w:tc>
      </w:tr>
    </w:tbl>
    <w:p w14:paraId="1B98A155" w14:textId="77777777" w:rsidR="002C5E76" w:rsidRDefault="002C5E76" w:rsidP="002C5E76"/>
    <w:p w14:paraId="497201E2" w14:textId="77777777" w:rsidR="002C5E76" w:rsidRDefault="002C5E76" w:rsidP="002C5E76">
      <w:pPr>
        <w:pStyle w:val="ActivitySection"/>
      </w:pPr>
      <w:r>
        <w:t>Procedure</w:t>
      </w:r>
    </w:p>
    <w:p w14:paraId="35BF2A4C" w14:textId="57C68AB5" w:rsidR="00A63792" w:rsidRDefault="00AF49A7" w:rsidP="00A63792">
      <w:pPr>
        <w:pStyle w:val="ActivityBody"/>
      </w:pPr>
      <w:r>
        <w:t xml:space="preserve">For </w:t>
      </w:r>
      <w:r w:rsidR="00A63792">
        <w:t xml:space="preserve">this </w:t>
      </w:r>
      <w:r>
        <w:t>project</w:t>
      </w:r>
      <w:r w:rsidR="00A63792">
        <w:t>, work with your group to design and conduct an experiment to determine the effectiveness of oil-eating microbes in digesting waste.</w:t>
      </w:r>
    </w:p>
    <w:p w14:paraId="01C66E5E" w14:textId="77777777" w:rsidR="00A63792" w:rsidRDefault="00A63792" w:rsidP="00A63792"/>
    <w:p w14:paraId="3484CDF0" w14:textId="77777777" w:rsidR="00A63792" w:rsidRDefault="00A63792" w:rsidP="00A63792">
      <w:pPr>
        <w:pStyle w:val="ActivityBodyBold"/>
      </w:pPr>
      <w:r>
        <w:t>Part One – Design Your Investigation</w:t>
      </w:r>
    </w:p>
    <w:p w14:paraId="65DD3619" w14:textId="77777777" w:rsidR="00A63792" w:rsidRDefault="00A63792" w:rsidP="00A63792">
      <w:pPr>
        <w:pStyle w:val="ActivityBody"/>
      </w:pPr>
      <w:r>
        <w:t xml:space="preserve">As a group, determine which of the following factors you would like to research. </w:t>
      </w:r>
    </w:p>
    <w:p w14:paraId="7271399E" w14:textId="77777777" w:rsidR="00A63792" w:rsidRPr="002D6A7A" w:rsidRDefault="00A63792" w:rsidP="00A63792"/>
    <w:tbl>
      <w:tblPr>
        <w:tblW w:w="0" w:type="auto"/>
        <w:tblInd w:w="828" w:type="dxa"/>
        <w:tblLayout w:type="fixed"/>
        <w:tblLook w:val="04A0" w:firstRow="1" w:lastRow="0" w:firstColumn="1" w:lastColumn="0" w:noHBand="0" w:noVBand="1"/>
      </w:tblPr>
      <w:tblGrid>
        <w:gridCol w:w="3240"/>
        <w:gridCol w:w="5508"/>
      </w:tblGrid>
      <w:tr w:rsidR="00A63792" w14:paraId="5E3FCC62" w14:textId="77777777" w:rsidTr="00A400E5">
        <w:tc>
          <w:tcPr>
            <w:tcW w:w="8748" w:type="dxa"/>
            <w:gridSpan w:val="2"/>
            <w:shd w:val="clear" w:color="auto" w:fill="auto"/>
          </w:tcPr>
          <w:p w14:paraId="7CBC48BF" w14:textId="77777777" w:rsidR="00A63792" w:rsidRPr="002D6A7A" w:rsidRDefault="00A63792" w:rsidP="00A400E5">
            <w:pPr>
              <w:pStyle w:val="RubricTitles"/>
            </w:pPr>
            <w:r w:rsidRPr="002D6A7A">
              <w:t>Potential Experimental Conditions</w:t>
            </w:r>
          </w:p>
        </w:tc>
      </w:tr>
      <w:tr w:rsidR="00A63792" w14:paraId="5829906A" w14:textId="77777777" w:rsidTr="00A400E5">
        <w:tc>
          <w:tcPr>
            <w:tcW w:w="3240" w:type="dxa"/>
            <w:shd w:val="clear" w:color="auto" w:fill="auto"/>
          </w:tcPr>
          <w:p w14:paraId="5090B553" w14:textId="77777777" w:rsidR="00A63792" w:rsidRDefault="00A63792" w:rsidP="00A400E5">
            <w:pPr>
              <w:pStyle w:val="Activitybullet"/>
            </w:pPr>
            <w:r>
              <w:t>pH</w:t>
            </w:r>
          </w:p>
        </w:tc>
        <w:tc>
          <w:tcPr>
            <w:tcW w:w="5508" w:type="dxa"/>
            <w:shd w:val="clear" w:color="auto" w:fill="auto"/>
          </w:tcPr>
          <w:p w14:paraId="5A89164E" w14:textId="77777777" w:rsidR="00A63792" w:rsidRDefault="00A63792" w:rsidP="00A400E5">
            <w:pPr>
              <w:pStyle w:val="Activitybullet"/>
            </w:pPr>
            <w:r>
              <w:t>Type of food oil</w:t>
            </w:r>
          </w:p>
        </w:tc>
      </w:tr>
      <w:tr w:rsidR="00A63792" w14:paraId="454182C9" w14:textId="77777777" w:rsidTr="00A400E5">
        <w:tc>
          <w:tcPr>
            <w:tcW w:w="3240" w:type="dxa"/>
            <w:shd w:val="clear" w:color="auto" w:fill="auto"/>
          </w:tcPr>
          <w:p w14:paraId="4D9629CB" w14:textId="77777777" w:rsidR="00A63792" w:rsidRDefault="00A63792" w:rsidP="00A400E5">
            <w:pPr>
              <w:pStyle w:val="Activitybullet"/>
            </w:pPr>
            <w:r>
              <w:t>Temperature</w:t>
            </w:r>
          </w:p>
        </w:tc>
        <w:tc>
          <w:tcPr>
            <w:tcW w:w="5508" w:type="dxa"/>
            <w:shd w:val="clear" w:color="auto" w:fill="auto"/>
          </w:tcPr>
          <w:p w14:paraId="14CE312F" w14:textId="77777777" w:rsidR="00A63792" w:rsidRDefault="00A63792" w:rsidP="00A400E5">
            <w:pPr>
              <w:pStyle w:val="Activitybullet"/>
            </w:pPr>
            <w:r>
              <w:t>Food oil vs. non-food oil</w:t>
            </w:r>
          </w:p>
        </w:tc>
      </w:tr>
    </w:tbl>
    <w:p w14:paraId="7D432106" w14:textId="77777777" w:rsidR="00A63792" w:rsidRDefault="00A63792" w:rsidP="00A63792"/>
    <w:p w14:paraId="1356D260" w14:textId="77777777" w:rsidR="00A63792" w:rsidRDefault="00A63792" w:rsidP="00A63792">
      <w:pPr>
        <w:pStyle w:val="ActivityBody"/>
      </w:pPr>
      <w:r>
        <w:lastRenderedPageBreak/>
        <w:t xml:space="preserve">Then determine what your question is, write a hypothesis, and design the experiment. Be sure that you are only testing one factor and include a control in your experiment. The procedures for activating the microbes are included in Part Two and should be taken into consideration in your materials and procedures. Include your data collection methods in your plan. Use the </w:t>
      </w:r>
      <w:r w:rsidRPr="00B80FB3">
        <w:rPr>
          <w:rStyle w:val="Italic"/>
        </w:rPr>
        <w:t>Lab Report Template</w:t>
      </w:r>
      <w:r>
        <w:t xml:space="preserve"> as a guide for your writing.</w:t>
      </w:r>
    </w:p>
    <w:p w14:paraId="04D175A2" w14:textId="77777777" w:rsidR="00A63792" w:rsidRPr="002D6A7A" w:rsidRDefault="00A63792" w:rsidP="00A63792"/>
    <w:p w14:paraId="729A89A3" w14:textId="77777777" w:rsidR="00A63792" w:rsidRDefault="00A63792" w:rsidP="00A63792">
      <w:pPr>
        <w:pStyle w:val="ActivityBodyBold"/>
      </w:pPr>
      <w:r>
        <w:t>Part Two – Activate the Microbes</w:t>
      </w:r>
    </w:p>
    <w:p w14:paraId="3DC67FD6" w14:textId="4648FC22" w:rsidR="00D93FBF" w:rsidRDefault="00D93FBF" w:rsidP="00A63792">
      <w:pPr>
        <w:pStyle w:val="ActivityNumbers"/>
      </w:pPr>
      <w:r>
        <w:t>Sanitize the work area with bleach solution to prevent contamination.</w:t>
      </w:r>
    </w:p>
    <w:p w14:paraId="2D9F1E7D" w14:textId="0F795BE1" w:rsidR="00A63792" w:rsidRDefault="00A63792" w:rsidP="00A63792">
      <w:pPr>
        <w:pStyle w:val="ActivityNumbers"/>
      </w:pPr>
      <w:r>
        <w:t>Gather the materials listed under per group of four students.</w:t>
      </w:r>
    </w:p>
    <w:p w14:paraId="4C616705" w14:textId="77777777" w:rsidR="00A63792" w:rsidRDefault="00A63792" w:rsidP="00A63792">
      <w:pPr>
        <w:pStyle w:val="ActivityNumbers"/>
      </w:pPr>
      <w:r>
        <w:t>Add 125ml of tap water to each Erlenmeyer flask.</w:t>
      </w:r>
    </w:p>
    <w:p w14:paraId="4FB9FAD7" w14:textId="77777777" w:rsidR="00A63792" w:rsidRDefault="00A63792" w:rsidP="00A63792">
      <w:pPr>
        <w:pStyle w:val="ActivityNumbers"/>
      </w:pPr>
      <w:r>
        <w:t>Add 1.3g of oil-eating microbes to each flask.</w:t>
      </w:r>
    </w:p>
    <w:p w14:paraId="2CD8E3A5" w14:textId="77777777" w:rsidR="00A63792" w:rsidRDefault="00A63792" w:rsidP="00A63792">
      <w:pPr>
        <w:pStyle w:val="ActivityNumbers"/>
      </w:pPr>
      <w:r>
        <w:t>Place the stir bars in the flasks. Place foil loosely over the top of each flask.</w:t>
      </w:r>
    </w:p>
    <w:p w14:paraId="17A20D1B" w14:textId="77777777" w:rsidR="00A63792" w:rsidRDefault="00A63792" w:rsidP="00A63792">
      <w:pPr>
        <w:pStyle w:val="ActivityNumbers"/>
      </w:pPr>
      <w:r>
        <w:t>Set each flask on the hot plate/stirrer.</w:t>
      </w:r>
    </w:p>
    <w:p w14:paraId="3EDD8852" w14:textId="59FDF989" w:rsidR="00A63792" w:rsidRDefault="00A63792" w:rsidP="00A63792">
      <w:pPr>
        <w:pStyle w:val="ActivityNumbers"/>
      </w:pPr>
      <w:r>
        <w:t>Set the temperature to 32°C and the stirring motion to a slow, steady speed</w:t>
      </w:r>
      <w:r w:rsidR="00660746">
        <w:t xml:space="preserve"> until the powder is thoroughly dispersed</w:t>
      </w:r>
      <w:r>
        <w:t>.</w:t>
      </w:r>
    </w:p>
    <w:p w14:paraId="53C37E84" w14:textId="199FCD68" w:rsidR="00A63792" w:rsidRDefault="00A63792" w:rsidP="00A63792">
      <w:pPr>
        <w:pStyle w:val="ActivityNumbers"/>
      </w:pPr>
      <w:r>
        <w:t>Incubate overnight.</w:t>
      </w:r>
      <w:r w:rsidR="00660746">
        <w:t xml:space="preserve"> A whitish suspension observed in the solution will indicate that the OEM are ready for use.</w:t>
      </w:r>
    </w:p>
    <w:p w14:paraId="0DD967CC" w14:textId="77777777" w:rsidR="00A63792" w:rsidRPr="002D6A7A" w:rsidRDefault="00A63792" w:rsidP="00A63792"/>
    <w:p w14:paraId="686FA86A" w14:textId="77777777" w:rsidR="00A63792" w:rsidRDefault="00A63792" w:rsidP="00A63792">
      <w:pPr>
        <w:pStyle w:val="ActivityBodyBold"/>
      </w:pPr>
      <w:r>
        <w:t>Part Three – Conduct the Experiment</w:t>
      </w:r>
    </w:p>
    <w:p w14:paraId="1E9CEA43" w14:textId="5F9F1391" w:rsidR="00A63792" w:rsidRDefault="00A63792" w:rsidP="00A63792">
      <w:pPr>
        <w:pStyle w:val="ActivityBody"/>
      </w:pPr>
      <w:r>
        <w:t xml:space="preserve">When you group has completed your materials list and procedures, submit your plans to your teacher for approval. Once you receive approval, conduct your experiment as designed. </w:t>
      </w:r>
      <w:r w:rsidR="00D93FBF">
        <w:t>Following research, dispose of materials according to your teacher’s instructions.</w:t>
      </w:r>
    </w:p>
    <w:p w14:paraId="04D3DA92" w14:textId="77777777" w:rsidR="00A63792" w:rsidRPr="00B80FB3" w:rsidRDefault="00A63792" w:rsidP="00A63792"/>
    <w:p w14:paraId="4E74B86D" w14:textId="77777777" w:rsidR="00A63792" w:rsidRDefault="00A63792" w:rsidP="00A63792">
      <w:pPr>
        <w:pStyle w:val="ActivityBodyBold"/>
      </w:pPr>
      <w:r>
        <w:t>Part Four – Analysis and Results</w:t>
      </w:r>
    </w:p>
    <w:p w14:paraId="6ED41FF0" w14:textId="6022385A" w:rsidR="00A63792" w:rsidRDefault="00A63792" w:rsidP="00A63792">
      <w:pPr>
        <w:pStyle w:val="ActivityBody"/>
      </w:pPr>
      <w:r>
        <w:t xml:space="preserve">Upon completing your experiment, review the data you have collected. Does it support your hypothesis? Write an analysis and conclusion to your experiment using the </w:t>
      </w:r>
      <w:r w:rsidRPr="00B80FB3">
        <w:rPr>
          <w:rStyle w:val="Italic"/>
        </w:rPr>
        <w:t>Lab Report Template</w:t>
      </w:r>
      <w:r>
        <w:t xml:space="preserve">. Review the </w:t>
      </w:r>
      <w:r w:rsidRPr="00B80FB3">
        <w:rPr>
          <w:rStyle w:val="Italic"/>
        </w:rPr>
        <w:t>Lab Report Rubric</w:t>
      </w:r>
      <w:r>
        <w:t xml:space="preserve"> for assessment expectations.</w:t>
      </w:r>
      <w:r w:rsidR="00B8213B">
        <w:t xml:space="preserve"> Submit your report to your teacher for grading.</w:t>
      </w:r>
    </w:p>
    <w:p w14:paraId="1FE50C36" w14:textId="77777777" w:rsidR="003B0686" w:rsidRPr="00D46F06" w:rsidRDefault="003B0686" w:rsidP="002C5E76"/>
    <w:p w14:paraId="31123E19" w14:textId="77777777" w:rsidR="002C5E76" w:rsidRDefault="002C5E76" w:rsidP="002C5E76">
      <w:pPr>
        <w:pStyle w:val="ActivitySection"/>
      </w:pPr>
      <w:r>
        <w:t>Conclusion</w:t>
      </w:r>
    </w:p>
    <w:p w14:paraId="23E50DB1" w14:textId="77777777" w:rsidR="00A63792" w:rsidRDefault="00A63792" w:rsidP="00A63792">
      <w:pPr>
        <w:pStyle w:val="ActivityNumbers"/>
        <w:numPr>
          <w:ilvl w:val="0"/>
          <w:numId w:val="9"/>
        </w:numPr>
      </w:pPr>
      <w:r>
        <w:t>What factor did you test in your experiment? What real-world scenario does this simulate?</w:t>
      </w:r>
    </w:p>
    <w:p w14:paraId="254AF327" w14:textId="77777777" w:rsidR="00A63792" w:rsidRPr="00210996" w:rsidRDefault="00A63792" w:rsidP="00A63792">
      <w:pPr>
        <w:pStyle w:val="ActivityNumbers"/>
        <w:numPr>
          <w:ilvl w:val="0"/>
          <w:numId w:val="9"/>
        </w:numPr>
      </w:pPr>
      <w:r>
        <w:t xml:space="preserve">What limitations existed in your experiment? </w:t>
      </w:r>
    </w:p>
    <w:p w14:paraId="475EED51" w14:textId="77777777" w:rsidR="00210996" w:rsidRPr="002C5E76" w:rsidRDefault="00A63792" w:rsidP="002D1E7E">
      <w:pPr>
        <w:pStyle w:val="ActivityNumbers"/>
        <w:numPr>
          <w:ilvl w:val="0"/>
          <w:numId w:val="9"/>
        </w:numPr>
      </w:pPr>
      <w:r>
        <w:t>What benefits does bioremediation of environmental spills offer?</w:t>
      </w:r>
    </w:p>
    <w:sectPr w:rsidR="00210996" w:rsidRPr="002C5E76" w:rsidSect="00DC54FB">
      <w:headerReference w:type="default" r:id="rId10"/>
      <w:footerReference w:type="default" r:id="rId11"/>
      <w:headerReference w:type="first" r:id="rId12"/>
      <w:foot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04EDAB" w14:textId="77777777" w:rsidR="002558FA" w:rsidRDefault="002558FA">
      <w:r>
        <w:separator/>
      </w:r>
    </w:p>
  </w:endnote>
  <w:endnote w:type="continuationSeparator" w:id="0">
    <w:p w14:paraId="78B3BC24" w14:textId="77777777" w:rsidR="002558FA" w:rsidRDefault="00255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D9D9D9" w:themeColor="background1" w:themeShade="D9"/>
      </w:tblBorders>
      <w:tblLook w:val="04A0" w:firstRow="1" w:lastRow="0" w:firstColumn="1" w:lastColumn="0" w:noHBand="0" w:noVBand="1"/>
    </w:tblPr>
    <w:tblGrid>
      <w:gridCol w:w="4950"/>
      <w:gridCol w:w="5850"/>
    </w:tblGrid>
    <w:tr w:rsidR="003B0686" w:rsidRPr="007F0280" w14:paraId="64BE3AE1" w14:textId="77777777" w:rsidTr="00B8213B">
      <w:tc>
        <w:tcPr>
          <w:tcW w:w="4950" w:type="dxa"/>
          <w:shd w:val="clear" w:color="auto" w:fill="F2F2F2"/>
        </w:tcPr>
        <w:p w14:paraId="0C11FF9E" w14:textId="77777777" w:rsidR="003B0686" w:rsidRPr="003B0686" w:rsidRDefault="003B0686" w:rsidP="00823E88">
          <w:pPr>
            <w:pStyle w:val="Footer"/>
            <w:jc w:val="left"/>
          </w:pPr>
          <w:r w:rsidRPr="003B0686">
            <w:t>Curriculum for Agricultural Science Education</w:t>
          </w:r>
          <w:r w:rsidRPr="007F0280">
            <w:rPr>
              <w:rFonts w:cs="Arial"/>
              <w:szCs w:val="20"/>
            </w:rPr>
            <w:t xml:space="preserve"> ©</w:t>
          </w:r>
          <w:r w:rsidRPr="003B0686">
            <w:t xml:space="preserve"> 201</w:t>
          </w:r>
          <w:r w:rsidR="00823E88">
            <w:t>6</w:t>
          </w:r>
        </w:p>
      </w:tc>
      <w:tc>
        <w:tcPr>
          <w:tcW w:w="5850" w:type="dxa"/>
          <w:shd w:val="clear" w:color="auto" w:fill="F2F2F2"/>
        </w:tcPr>
        <w:p w14:paraId="298815EF" w14:textId="38E770FF" w:rsidR="003B0686" w:rsidRDefault="00823E88" w:rsidP="007E19E0">
          <w:pPr>
            <w:pStyle w:val="Footer"/>
          </w:pPr>
          <w:r>
            <w:t>APB</w:t>
          </w:r>
          <w:r w:rsidR="003B0686" w:rsidRPr="003B0686">
            <w:t xml:space="preserve"> – </w:t>
          </w:r>
          <w:r w:rsidR="007E19E0">
            <w:t>Project</w:t>
          </w:r>
          <w:r w:rsidR="003B0686" w:rsidRPr="003B0686">
            <w:t xml:space="preserve"> </w:t>
          </w:r>
          <w:r w:rsidR="00A63792">
            <w:t>4.4.1 Bioremediation</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ED27E2">
            <w:rPr>
              <w:rStyle w:val="PageNumber"/>
              <w:rFonts w:cs="Arial"/>
              <w:noProof/>
              <w:szCs w:val="20"/>
            </w:rPr>
            <w:t>2</w:t>
          </w:r>
          <w:r w:rsidR="003B0686" w:rsidRPr="007F0280">
            <w:rPr>
              <w:rStyle w:val="PageNumber"/>
              <w:rFonts w:cs="Arial"/>
              <w:szCs w:val="20"/>
            </w:rPr>
            <w:fldChar w:fldCharType="end"/>
          </w:r>
        </w:p>
      </w:tc>
    </w:tr>
  </w:tbl>
  <w:p w14:paraId="70E5A765"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D9D9D9" w:themeColor="background1" w:themeShade="D9"/>
      </w:tblBorders>
      <w:tblLook w:val="04A0" w:firstRow="1" w:lastRow="0" w:firstColumn="1" w:lastColumn="0" w:noHBand="0" w:noVBand="1"/>
    </w:tblPr>
    <w:tblGrid>
      <w:gridCol w:w="4950"/>
      <w:gridCol w:w="5850"/>
    </w:tblGrid>
    <w:tr w:rsidR="003B0686" w:rsidRPr="007F0280" w14:paraId="3ECF60F2" w14:textId="77777777" w:rsidTr="00B8213B">
      <w:tc>
        <w:tcPr>
          <w:tcW w:w="4950" w:type="dxa"/>
          <w:shd w:val="clear" w:color="auto" w:fill="F2F2F2"/>
        </w:tcPr>
        <w:p w14:paraId="0D70B83D" w14:textId="77777777" w:rsidR="003B0686" w:rsidRPr="003B0686" w:rsidRDefault="003B0686" w:rsidP="007F0280">
          <w:pPr>
            <w:pStyle w:val="Footer"/>
            <w:jc w:val="left"/>
          </w:pPr>
          <w:r w:rsidRPr="003B0686">
            <w:t>Curriculum for Agricultural Science Education</w:t>
          </w:r>
          <w:r w:rsidRPr="007F0280">
            <w:rPr>
              <w:rFonts w:cs="Arial"/>
              <w:szCs w:val="20"/>
            </w:rPr>
            <w:t xml:space="preserve"> ©</w:t>
          </w:r>
          <w:r w:rsidR="00DC54FB">
            <w:t xml:space="preserve"> 2016</w:t>
          </w:r>
        </w:p>
      </w:tc>
      <w:tc>
        <w:tcPr>
          <w:tcW w:w="5850" w:type="dxa"/>
          <w:shd w:val="clear" w:color="auto" w:fill="F2F2F2"/>
        </w:tcPr>
        <w:p w14:paraId="3858B974" w14:textId="2F329204" w:rsidR="003B0686" w:rsidRDefault="00DC54FB" w:rsidP="007A2005">
          <w:pPr>
            <w:pStyle w:val="Footer"/>
          </w:pPr>
          <w:r>
            <w:t>APB</w:t>
          </w:r>
          <w:r w:rsidR="003B0686" w:rsidRPr="003B0686">
            <w:t xml:space="preserve"> – </w:t>
          </w:r>
          <w:r w:rsidR="007A2005">
            <w:t>Project</w:t>
          </w:r>
          <w:r w:rsidR="003B0686" w:rsidRPr="003B0686">
            <w:t xml:space="preserve"> </w:t>
          </w:r>
          <w:r w:rsidR="00A63792">
            <w:t>4.4.1 Bioremediation</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ED27E2">
            <w:rPr>
              <w:rStyle w:val="PageNumber"/>
              <w:rFonts w:cs="Arial"/>
              <w:noProof/>
              <w:szCs w:val="20"/>
            </w:rPr>
            <w:t>1</w:t>
          </w:r>
          <w:r w:rsidR="003B0686" w:rsidRPr="007F0280">
            <w:rPr>
              <w:rStyle w:val="PageNumber"/>
              <w:rFonts w:cs="Arial"/>
              <w:szCs w:val="20"/>
            </w:rPr>
            <w:fldChar w:fldCharType="end"/>
          </w:r>
        </w:p>
      </w:tc>
    </w:tr>
  </w:tbl>
  <w:p w14:paraId="34C6FA88"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0E30A" w14:textId="77777777" w:rsidR="002558FA" w:rsidRDefault="002558FA">
      <w:r>
        <w:separator/>
      </w:r>
    </w:p>
  </w:footnote>
  <w:footnote w:type="continuationSeparator" w:id="0">
    <w:p w14:paraId="27A84774" w14:textId="77777777" w:rsidR="002558FA" w:rsidRDefault="00255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8594B" w14:textId="77777777" w:rsidR="003B0686" w:rsidRDefault="003B0686" w:rsidP="003B0686">
    <w:pPr>
      <w:pStyle w:val="Foot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95893" w14:textId="77777777" w:rsidR="002B0DD0" w:rsidRDefault="002B0DD0" w:rsidP="002B0DD0">
    <w:pPr>
      <w:pStyle w:val="Footer"/>
      <w:jc w:val="left"/>
    </w:pPr>
    <w:r>
      <w:t>Name: _________________________________________</w:t>
    </w:r>
    <w:r w:rsidR="002E4407">
      <w:t>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792"/>
    <w:rsid w:val="00004D44"/>
    <w:rsid w:val="00023EF4"/>
    <w:rsid w:val="0006381D"/>
    <w:rsid w:val="000643C4"/>
    <w:rsid w:val="00095B65"/>
    <w:rsid w:val="000E30CE"/>
    <w:rsid w:val="00120DA8"/>
    <w:rsid w:val="00125FE3"/>
    <w:rsid w:val="001306A6"/>
    <w:rsid w:val="00140531"/>
    <w:rsid w:val="001522F9"/>
    <w:rsid w:val="00161ABB"/>
    <w:rsid w:val="00164A78"/>
    <w:rsid w:val="00186EA4"/>
    <w:rsid w:val="00196647"/>
    <w:rsid w:val="001C5732"/>
    <w:rsid w:val="001D3468"/>
    <w:rsid w:val="001F5964"/>
    <w:rsid w:val="00210996"/>
    <w:rsid w:val="002212A2"/>
    <w:rsid w:val="002438C6"/>
    <w:rsid w:val="00251483"/>
    <w:rsid w:val="002558FA"/>
    <w:rsid w:val="00261D56"/>
    <w:rsid w:val="00270C46"/>
    <w:rsid w:val="00276DA5"/>
    <w:rsid w:val="00292340"/>
    <w:rsid w:val="002B0DD0"/>
    <w:rsid w:val="002C5E76"/>
    <w:rsid w:val="002E4407"/>
    <w:rsid w:val="002F2976"/>
    <w:rsid w:val="002F3C64"/>
    <w:rsid w:val="00322354"/>
    <w:rsid w:val="003310C6"/>
    <w:rsid w:val="0034081A"/>
    <w:rsid w:val="00352B6E"/>
    <w:rsid w:val="003574C4"/>
    <w:rsid w:val="00372414"/>
    <w:rsid w:val="00395386"/>
    <w:rsid w:val="003A2FD6"/>
    <w:rsid w:val="003B0686"/>
    <w:rsid w:val="003E2BBD"/>
    <w:rsid w:val="00403D91"/>
    <w:rsid w:val="0041298F"/>
    <w:rsid w:val="0041647F"/>
    <w:rsid w:val="004172E8"/>
    <w:rsid w:val="0042007E"/>
    <w:rsid w:val="004A44E1"/>
    <w:rsid w:val="004B1465"/>
    <w:rsid w:val="004B1A28"/>
    <w:rsid w:val="004C09EA"/>
    <w:rsid w:val="004C1D05"/>
    <w:rsid w:val="005016DB"/>
    <w:rsid w:val="005043FD"/>
    <w:rsid w:val="00514F32"/>
    <w:rsid w:val="005328FF"/>
    <w:rsid w:val="00537CA6"/>
    <w:rsid w:val="00541B87"/>
    <w:rsid w:val="005460BE"/>
    <w:rsid w:val="00546966"/>
    <w:rsid w:val="00581DD4"/>
    <w:rsid w:val="00586BFE"/>
    <w:rsid w:val="005B2542"/>
    <w:rsid w:val="005E14F5"/>
    <w:rsid w:val="005E26E2"/>
    <w:rsid w:val="005F2928"/>
    <w:rsid w:val="005F3C3B"/>
    <w:rsid w:val="006208FA"/>
    <w:rsid w:val="006347F4"/>
    <w:rsid w:val="006360D5"/>
    <w:rsid w:val="006411B3"/>
    <w:rsid w:val="00642FCB"/>
    <w:rsid w:val="00644EFE"/>
    <w:rsid w:val="00654B6C"/>
    <w:rsid w:val="006552C0"/>
    <w:rsid w:val="00660746"/>
    <w:rsid w:val="006656BB"/>
    <w:rsid w:val="006838B0"/>
    <w:rsid w:val="006A4101"/>
    <w:rsid w:val="006A4781"/>
    <w:rsid w:val="006C3386"/>
    <w:rsid w:val="006C4146"/>
    <w:rsid w:val="006D10CA"/>
    <w:rsid w:val="006F38A4"/>
    <w:rsid w:val="00703684"/>
    <w:rsid w:val="00711E84"/>
    <w:rsid w:val="00715734"/>
    <w:rsid w:val="007338A2"/>
    <w:rsid w:val="00761D49"/>
    <w:rsid w:val="0076778F"/>
    <w:rsid w:val="0077472E"/>
    <w:rsid w:val="007925F0"/>
    <w:rsid w:val="007A2005"/>
    <w:rsid w:val="007A36E5"/>
    <w:rsid w:val="007A566D"/>
    <w:rsid w:val="007B029F"/>
    <w:rsid w:val="007C2998"/>
    <w:rsid w:val="007E19E0"/>
    <w:rsid w:val="007E6D00"/>
    <w:rsid w:val="007F0280"/>
    <w:rsid w:val="00823E88"/>
    <w:rsid w:val="008321FB"/>
    <w:rsid w:val="00842458"/>
    <w:rsid w:val="008575ED"/>
    <w:rsid w:val="00864182"/>
    <w:rsid w:val="00875A5A"/>
    <w:rsid w:val="0089539D"/>
    <w:rsid w:val="008A3B43"/>
    <w:rsid w:val="008D1630"/>
    <w:rsid w:val="0090019F"/>
    <w:rsid w:val="0090461E"/>
    <w:rsid w:val="00905BAB"/>
    <w:rsid w:val="00960B08"/>
    <w:rsid w:val="009664A4"/>
    <w:rsid w:val="00966E61"/>
    <w:rsid w:val="0098363E"/>
    <w:rsid w:val="009C4D66"/>
    <w:rsid w:val="009E0675"/>
    <w:rsid w:val="009F29A8"/>
    <w:rsid w:val="00A241A8"/>
    <w:rsid w:val="00A31333"/>
    <w:rsid w:val="00A369B7"/>
    <w:rsid w:val="00A41DA8"/>
    <w:rsid w:val="00A45FE8"/>
    <w:rsid w:val="00A63792"/>
    <w:rsid w:val="00A70C87"/>
    <w:rsid w:val="00A82C3B"/>
    <w:rsid w:val="00A856C3"/>
    <w:rsid w:val="00AB34E9"/>
    <w:rsid w:val="00AC1398"/>
    <w:rsid w:val="00AC6CF6"/>
    <w:rsid w:val="00AE0075"/>
    <w:rsid w:val="00AF47E6"/>
    <w:rsid w:val="00AF49A7"/>
    <w:rsid w:val="00B032F1"/>
    <w:rsid w:val="00B05D83"/>
    <w:rsid w:val="00B43C31"/>
    <w:rsid w:val="00B45B73"/>
    <w:rsid w:val="00B51D7A"/>
    <w:rsid w:val="00B541ED"/>
    <w:rsid w:val="00B8213B"/>
    <w:rsid w:val="00B836E8"/>
    <w:rsid w:val="00B83A87"/>
    <w:rsid w:val="00B94588"/>
    <w:rsid w:val="00BB056A"/>
    <w:rsid w:val="00BD7B24"/>
    <w:rsid w:val="00BE2F3A"/>
    <w:rsid w:val="00BF2C89"/>
    <w:rsid w:val="00C03055"/>
    <w:rsid w:val="00C33247"/>
    <w:rsid w:val="00C412F9"/>
    <w:rsid w:val="00C53150"/>
    <w:rsid w:val="00CA427F"/>
    <w:rsid w:val="00CC21A3"/>
    <w:rsid w:val="00CD7CCE"/>
    <w:rsid w:val="00CE1E13"/>
    <w:rsid w:val="00CE1E34"/>
    <w:rsid w:val="00CF6E1D"/>
    <w:rsid w:val="00D26462"/>
    <w:rsid w:val="00D27120"/>
    <w:rsid w:val="00D449A4"/>
    <w:rsid w:val="00D542DF"/>
    <w:rsid w:val="00D813DD"/>
    <w:rsid w:val="00D83D7D"/>
    <w:rsid w:val="00D9030F"/>
    <w:rsid w:val="00D93FBF"/>
    <w:rsid w:val="00DB111A"/>
    <w:rsid w:val="00DC3376"/>
    <w:rsid w:val="00DC54FB"/>
    <w:rsid w:val="00DE2030"/>
    <w:rsid w:val="00DE2572"/>
    <w:rsid w:val="00E02AFD"/>
    <w:rsid w:val="00E0723A"/>
    <w:rsid w:val="00E33390"/>
    <w:rsid w:val="00E430F2"/>
    <w:rsid w:val="00E56BAB"/>
    <w:rsid w:val="00E65C9D"/>
    <w:rsid w:val="00E70B1A"/>
    <w:rsid w:val="00E71418"/>
    <w:rsid w:val="00E821B9"/>
    <w:rsid w:val="00E83AB6"/>
    <w:rsid w:val="00ED27E2"/>
    <w:rsid w:val="00F01A9E"/>
    <w:rsid w:val="00F4061F"/>
    <w:rsid w:val="00F55DDB"/>
    <w:rsid w:val="00F72342"/>
    <w:rsid w:val="00F72E63"/>
    <w:rsid w:val="00F7359C"/>
    <w:rsid w:val="00F76840"/>
    <w:rsid w:val="00F825C5"/>
    <w:rsid w:val="00FC07EB"/>
    <w:rsid w:val="00FC6868"/>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7DF365"/>
  <w15:chartTrackingRefBased/>
  <w15:docId w15:val="{DEDDBE63-3DE3-4065-9CEC-3AACB89FE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823E88"/>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7E19E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8F79A-5956-44FE-B6DE-3494F34E0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APB_Project_Template</Template>
  <TotalTime>2</TotalTime>
  <Pages>2</Pages>
  <Words>569</Words>
  <Characters>3181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Project 4.4.1 Bioremediation</vt:lpstr>
    </vt:vector>
  </TitlesOfParts>
  <Manager>Dan Jansen</Manager>
  <Company>Curriculum for Agricultural Science Education</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4.4.1 Bioremediation</dc:title>
  <dc:subject>APB - Unit 4 - Lesson 4.4 Everyday Agriculture</dc:subject>
  <dc:creator>Marlene Jansen</dc:creator>
  <cp:keywords/>
  <dc:description/>
  <cp:lastModifiedBy>Melanie Bloom</cp:lastModifiedBy>
  <cp:revision>3</cp:revision>
  <cp:lastPrinted>2014-03-03T20:17:00Z</cp:lastPrinted>
  <dcterms:created xsi:type="dcterms:W3CDTF">2016-01-27T18:18:00Z</dcterms:created>
  <dcterms:modified xsi:type="dcterms:W3CDTF">2016-03-01T02:34:00Z</dcterms:modified>
</cp:coreProperties>
</file>